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eastAsia="宋体" w:cs="宋体"/>
          <w:color w:val="auto"/>
          <w:sz w:val="44"/>
          <w:szCs w:val="44"/>
        </w:rPr>
      </w:pPr>
      <w:r>
        <w:rPr>
          <w:rFonts w:hint="eastAsia" w:ascii="宋体" w:hAnsi="宋体" w:eastAsia="宋体" w:cs="宋体"/>
          <w:color w:val="auto"/>
          <w:sz w:val="44"/>
          <w:szCs w:val="44"/>
        </w:rPr>
        <w:t>陕西省财政厅</w:t>
      </w:r>
      <w:r>
        <w:rPr>
          <w:rFonts w:hint="eastAsia" w:ascii="宋体" w:hAnsi="宋体" w:eastAsia="宋体" w:cs="宋体"/>
          <w:color w:val="auto"/>
          <w:sz w:val="44"/>
          <w:szCs w:val="44"/>
          <w:lang w:val="en-US" w:eastAsia="zh-CN"/>
        </w:rPr>
        <w:t xml:space="preserve"> </w:t>
      </w:r>
      <w:r>
        <w:rPr>
          <w:rFonts w:hint="eastAsia" w:ascii="宋体" w:hAnsi="宋体" w:eastAsia="宋体" w:cs="宋体"/>
          <w:color w:val="auto"/>
          <w:sz w:val="44"/>
          <w:szCs w:val="44"/>
        </w:rPr>
        <w:t>陕西省中小企业促进局</w:t>
      </w:r>
    </w:p>
    <w:p>
      <w:pPr>
        <w:jc w:val="center"/>
        <w:rPr>
          <w:rFonts w:hint="eastAsia" w:ascii="宋体" w:hAnsi="宋体" w:eastAsia="宋体" w:cs="宋体"/>
          <w:color w:val="auto"/>
          <w:sz w:val="44"/>
          <w:szCs w:val="44"/>
        </w:rPr>
      </w:pPr>
      <w:r>
        <w:rPr>
          <w:rFonts w:hint="eastAsia" w:ascii="宋体" w:hAnsi="宋体" w:eastAsia="宋体" w:cs="宋体"/>
          <w:color w:val="auto"/>
          <w:sz w:val="44"/>
          <w:szCs w:val="44"/>
        </w:rPr>
        <w:t>陕西省科学技术厅</w:t>
      </w:r>
    </w:p>
    <w:p>
      <w:pPr>
        <w:jc w:val="center"/>
        <w:rPr>
          <w:rFonts w:hint="eastAsia" w:ascii="宋体" w:hAnsi="宋体" w:eastAsia="宋体" w:cs="宋体"/>
          <w:color w:val="auto"/>
          <w:sz w:val="44"/>
          <w:szCs w:val="44"/>
        </w:rPr>
      </w:pPr>
      <w:r>
        <w:rPr>
          <w:rFonts w:hint="eastAsia" w:ascii="宋体" w:hAnsi="宋体" w:eastAsia="宋体" w:cs="宋体"/>
          <w:color w:val="auto"/>
          <w:sz w:val="44"/>
          <w:szCs w:val="44"/>
        </w:rPr>
        <w:t>关于印发《省级中小企业发展专项资金</w:t>
      </w:r>
    </w:p>
    <w:p>
      <w:pPr>
        <w:jc w:val="center"/>
        <w:rPr>
          <w:rFonts w:hint="eastAsia" w:ascii="宋体" w:hAnsi="宋体" w:eastAsia="宋体" w:cs="宋体"/>
          <w:color w:val="auto"/>
          <w:sz w:val="44"/>
          <w:szCs w:val="44"/>
        </w:rPr>
      </w:pPr>
      <w:r>
        <w:rPr>
          <w:rFonts w:hint="eastAsia" w:ascii="宋体" w:hAnsi="宋体" w:eastAsia="宋体" w:cs="宋体"/>
          <w:color w:val="auto"/>
          <w:sz w:val="44"/>
          <w:szCs w:val="44"/>
        </w:rPr>
        <w:t>管理办法》的通知</w:t>
      </w:r>
    </w:p>
    <w:p>
      <w:pPr>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（陕财办企〔2016〕41号）</w:t>
      </w:r>
    </w:p>
    <w:p>
      <w:pPr>
        <w:jc w:val="center"/>
        <w:rPr>
          <w:rFonts w:hint="eastAsia" w:ascii="仿宋" w:hAnsi="仿宋" w:eastAsia="仿宋" w:cs="仿宋"/>
          <w:color w:val="auto"/>
          <w:sz w:val="32"/>
          <w:szCs w:val="32"/>
        </w:rPr>
      </w:pP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各设区市、杨凌示范区、韩城市、西咸新区财政局，中小企业促进局</w:t>
      </w:r>
      <w:r>
        <w:rPr>
          <w:rFonts w:hint="eastAsia" w:ascii="仿宋" w:hAnsi="仿宋" w:eastAsia="仿宋" w:cs="仿宋"/>
          <w:color w:val="auto"/>
          <w:sz w:val="32"/>
          <w:szCs w:val="32"/>
          <w:lang w:eastAsia="zh-CN"/>
        </w:rPr>
        <w:t>，科学技术</w:t>
      </w:r>
      <w:r>
        <w:rPr>
          <w:rFonts w:hint="eastAsia" w:ascii="仿宋" w:hAnsi="仿宋" w:eastAsia="仿宋" w:cs="仿宋"/>
          <w:color w:val="auto"/>
          <w:sz w:val="32"/>
          <w:szCs w:val="32"/>
        </w:rPr>
        <w:t>局：</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    为促进</w:t>
      </w:r>
      <w:r>
        <w:rPr>
          <w:rFonts w:hint="eastAsia" w:ascii="仿宋" w:hAnsi="仿宋" w:eastAsia="仿宋" w:cs="仿宋"/>
          <w:color w:val="auto"/>
          <w:sz w:val="32"/>
          <w:szCs w:val="32"/>
          <w:lang w:eastAsia="zh-CN"/>
        </w:rPr>
        <w:t>我省</w:t>
      </w:r>
      <w:r>
        <w:rPr>
          <w:rFonts w:hint="eastAsia" w:ascii="仿宋" w:hAnsi="仿宋" w:eastAsia="仿宋" w:cs="仿宋"/>
          <w:color w:val="auto"/>
          <w:sz w:val="32"/>
          <w:szCs w:val="32"/>
        </w:rPr>
        <w:t>中小企业健康发展，</w:t>
      </w:r>
      <w:r>
        <w:rPr>
          <w:rFonts w:hint="eastAsia" w:ascii="仿宋" w:hAnsi="仿宋" w:eastAsia="仿宋" w:cs="仿宋"/>
          <w:color w:val="auto"/>
          <w:sz w:val="32"/>
          <w:szCs w:val="32"/>
          <w:lang w:eastAsia="zh-CN"/>
        </w:rPr>
        <w:t>支持大众创业、万众创新，</w:t>
      </w:r>
      <w:r>
        <w:rPr>
          <w:rFonts w:hint="eastAsia" w:ascii="仿宋" w:hAnsi="仿宋" w:eastAsia="仿宋" w:cs="仿宋"/>
          <w:color w:val="auto"/>
          <w:sz w:val="32"/>
          <w:szCs w:val="32"/>
        </w:rPr>
        <w:t>规范和加强省</w:t>
      </w:r>
      <w:r>
        <w:rPr>
          <w:rFonts w:hint="eastAsia" w:ascii="仿宋" w:hAnsi="仿宋" w:eastAsia="仿宋" w:cs="仿宋"/>
          <w:color w:val="auto"/>
          <w:sz w:val="32"/>
          <w:szCs w:val="32"/>
          <w:lang w:eastAsia="zh-CN"/>
        </w:rPr>
        <w:t>省级</w:t>
      </w:r>
      <w:r>
        <w:rPr>
          <w:rFonts w:hint="eastAsia" w:ascii="仿宋" w:hAnsi="仿宋" w:eastAsia="仿宋" w:cs="仿宋"/>
          <w:color w:val="auto"/>
          <w:sz w:val="32"/>
          <w:szCs w:val="32"/>
        </w:rPr>
        <w:t>中小企业发展专项资金的使用和管理，省财政厅会同省中小企业促进局、省科</w:t>
      </w:r>
      <w:r>
        <w:rPr>
          <w:rFonts w:hint="eastAsia" w:ascii="仿宋" w:hAnsi="仿宋" w:eastAsia="仿宋" w:cs="仿宋"/>
          <w:color w:val="auto"/>
          <w:sz w:val="32"/>
          <w:szCs w:val="32"/>
          <w:lang w:eastAsia="zh-CN"/>
        </w:rPr>
        <w:t>学</w:t>
      </w:r>
      <w:r>
        <w:rPr>
          <w:rFonts w:hint="eastAsia" w:ascii="仿宋" w:hAnsi="仿宋" w:eastAsia="仿宋" w:cs="仿宋"/>
          <w:color w:val="auto"/>
          <w:sz w:val="32"/>
          <w:szCs w:val="32"/>
        </w:rPr>
        <w:t>技</w:t>
      </w:r>
      <w:r>
        <w:rPr>
          <w:rFonts w:hint="eastAsia" w:ascii="仿宋" w:hAnsi="仿宋" w:eastAsia="仿宋" w:cs="仿宋"/>
          <w:color w:val="auto"/>
          <w:sz w:val="32"/>
          <w:szCs w:val="32"/>
          <w:lang w:eastAsia="zh-CN"/>
        </w:rPr>
        <w:t>术</w:t>
      </w:r>
      <w:r>
        <w:rPr>
          <w:rFonts w:hint="eastAsia" w:ascii="仿宋" w:hAnsi="仿宋" w:eastAsia="仿宋" w:cs="仿宋"/>
          <w:color w:val="auto"/>
          <w:sz w:val="32"/>
          <w:szCs w:val="32"/>
        </w:rPr>
        <w:t>厅制定了《省级中小企业发展专项资金管理办法》。现印发给你们，请遵照执行。</w:t>
      </w:r>
    </w:p>
    <w:p>
      <w:pPr>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rPr>
        <w:t>省级中小企业发展专项资金管理办法</w:t>
      </w:r>
    </w:p>
    <w:p>
      <w:pPr>
        <w:jc w:val="left"/>
        <w:rPr>
          <w:rFonts w:hint="eastAsia" w:ascii="仿宋" w:hAnsi="仿宋" w:eastAsia="仿宋" w:cs="仿宋"/>
          <w:color w:val="auto"/>
          <w:sz w:val="32"/>
          <w:szCs w:val="32"/>
        </w:rPr>
      </w:pPr>
    </w:p>
    <w:p>
      <w:pPr>
        <w:jc w:val="right"/>
        <w:rPr>
          <w:rFonts w:hint="eastAsia" w:ascii="仿宋" w:hAnsi="仿宋" w:eastAsia="仿宋" w:cs="仿宋"/>
          <w:color w:val="auto"/>
          <w:sz w:val="32"/>
          <w:szCs w:val="32"/>
        </w:rPr>
      </w:pPr>
    </w:p>
    <w:p>
      <w:pPr>
        <w:jc w:val="right"/>
        <w:rPr>
          <w:rFonts w:hint="eastAsia" w:ascii="仿宋" w:hAnsi="仿宋" w:eastAsia="仿宋" w:cs="仿宋"/>
          <w:color w:val="auto"/>
          <w:sz w:val="32"/>
          <w:szCs w:val="32"/>
        </w:rPr>
      </w:pPr>
    </w:p>
    <w:p>
      <w:pPr>
        <w:jc w:val="right"/>
        <w:rPr>
          <w:rFonts w:hint="eastAsia" w:ascii="仿宋" w:hAnsi="仿宋" w:eastAsia="仿宋" w:cs="仿宋"/>
          <w:color w:val="auto"/>
          <w:sz w:val="32"/>
          <w:szCs w:val="32"/>
        </w:rPr>
      </w:pPr>
      <w:r>
        <w:rPr>
          <w:rFonts w:hint="eastAsia" w:ascii="仿宋" w:hAnsi="仿宋" w:eastAsia="仿宋" w:cs="仿宋"/>
          <w:color w:val="auto"/>
          <w:sz w:val="32"/>
          <w:szCs w:val="32"/>
        </w:rPr>
        <w:t>陕西省财政厅</w:t>
      </w:r>
    </w:p>
    <w:p>
      <w:pPr>
        <w:jc w:val="right"/>
        <w:rPr>
          <w:rFonts w:hint="eastAsia" w:ascii="仿宋" w:hAnsi="仿宋" w:eastAsia="仿宋" w:cs="仿宋"/>
          <w:color w:val="auto"/>
          <w:sz w:val="32"/>
          <w:szCs w:val="32"/>
        </w:rPr>
      </w:pPr>
      <w:r>
        <w:rPr>
          <w:rFonts w:hint="eastAsia" w:ascii="仿宋" w:hAnsi="仿宋" w:eastAsia="仿宋" w:cs="仿宋"/>
          <w:color w:val="auto"/>
          <w:sz w:val="32"/>
          <w:szCs w:val="32"/>
        </w:rPr>
        <w:t>陕西省中小企业促进局</w:t>
      </w:r>
    </w:p>
    <w:p>
      <w:pPr>
        <w:jc w:val="right"/>
        <w:rPr>
          <w:rFonts w:hint="eastAsia" w:ascii="仿宋" w:hAnsi="仿宋" w:eastAsia="仿宋" w:cs="仿宋"/>
          <w:color w:val="auto"/>
          <w:sz w:val="32"/>
          <w:szCs w:val="32"/>
        </w:rPr>
      </w:pPr>
      <w:r>
        <w:rPr>
          <w:rFonts w:hint="eastAsia" w:ascii="仿宋" w:hAnsi="仿宋" w:eastAsia="仿宋" w:cs="仿宋"/>
          <w:color w:val="auto"/>
          <w:sz w:val="32"/>
          <w:szCs w:val="32"/>
        </w:rPr>
        <w:t>陕西省科</w:t>
      </w:r>
      <w:r>
        <w:rPr>
          <w:rFonts w:hint="eastAsia" w:ascii="仿宋" w:hAnsi="仿宋" w:eastAsia="仿宋" w:cs="仿宋"/>
          <w:color w:val="auto"/>
          <w:sz w:val="32"/>
          <w:szCs w:val="32"/>
          <w:lang w:eastAsia="zh-CN"/>
        </w:rPr>
        <w:t>学</w:t>
      </w:r>
      <w:r>
        <w:rPr>
          <w:rFonts w:hint="eastAsia" w:ascii="仿宋" w:hAnsi="仿宋" w:eastAsia="仿宋" w:cs="仿宋"/>
          <w:color w:val="auto"/>
          <w:sz w:val="32"/>
          <w:szCs w:val="32"/>
        </w:rPr>
        <w:t>技</w:t>
      </w:r>
      <w:r>
        <w:rPr>
          <w:rFonts w:hint="eastAsia" w:ascii="仿宋" w:hAnsi="仿宋" w:eastAsia="仿宋" w:cs="仿宋"/>
          <w:color w:val="auto"/>
          <w:sz w:val="32"/>
          <w:szCs w:val="32"/>
          <w:lang w:eastAsia="zh-CN"/>
        </w:rPr>
        <w:t>术</w:t>
      </w:r>
      <w:r>
        <w:rPr>
          <w:rFonts w:hint="eastAsia" w:ascii="仿宋" w:hAnsi="仿宋" w:eastAsia="仿宋" w:cs="仿宋"/>
          <w:color w:val="auto"/>
          <w:sz w:val="32"/>
          <w:szCs w:val="32"/>
        </w:rPr>
        <w:t>厅</w:t>
      </w:r>
    </w:p>
    <w:p>
      <w:pPr>
        <w:jc w:val="right"/>
        <w:rPr>
          <w:rFonts w:hint="eastAsia" w:ascii="仿宋" w:hAnsi="仿宋" w:eastAsia="仿宋" w:cs="仿宋"/>
          <w:color w:val="auto"/>
          <w:sz w:val="32"/>
          <w:szCs w:val="32"/>
        </w:rPr>
      </w:pPr>
    </w:p>
    <w:p>
      <w:pPr>
        <w:jc w:val="left"/>
        <w:rPr>
          <w:rFonts w:hint="eastAsia" w:ascii="宋体" w:hAnsi="宋体" w:eastAsia="宋体"/>
          <w:color w:val="auto"/>
          <w:sz w:val="44"/>
          <w:szCs w:val="44"/>
        </w:rPr>
      </w:pPr>
    </w:p>
    <w:p>
      <w:pPr>
        <w:jc w:val="center"/>
        <w:rPr>
          <w:rFonts w:hint="eastAsia" w:ascii="宋体" w:hAnsi="宋体" w:eastAsia="宋体"/>
          <w:color w:val="auto"/>
          <w:sz w:val="44"/>
          <w:szCs w:val="44"/>
        </w:rPr>
      </w:pPr>
    </w:p>
    <w:p>
      <w:pPr>
        <w:jc w:val="center"/>
        <w:rPr>
          <w:rFonts w:hint="eastAsia" w:ascii="宋体" w:hAnsi="宋体" w:eastAsia="宋体"/>
          <w:color w:val="auto"/>
          <w:sz w:val="44"/>
          <w:szCs w:val="44"/>
        </w:rPr>
      </w:pPr>
    </w:p>
    <w:p>
      <w:pPr>
        <w:jc w:val="center"/>
        <w:rPr>
          <w:rFonts w:hint="eastAsia" w:ascii="宋体" w:hAnsi="宋体" w:eastAsia="宋体"/>
          <w:color w:val="auto"/>
          <w:sz w:val="44"/>
          <w:szCs w:val="44"/>
        </w:rPr>
      </w:pPr>
    </w:p>
    <w:p>
      <w:pPr>
        <w:jc w:val="center"/>
        <w:rPr>
          <w:rFonts w:hint="eastAsia" w:ascii="宋体" w:hAnsi="宋体" w:eastAsia="宋体"/>
          <w:color w:val="auto"/>
          <w:sz w:val="44"/>
          <w:szCs w:val="44"/>
        </w:rPr>
      </w:pPr>
    </w:p>
    <w:p>
      <w:pPr>
        <w:jc w:val="center"/>
        <w:rPr>
          <w:rFonts w:hint="eastAsia" w:ascii="宋体" w:hAnsi="宋体" w:eastAsia="宋体"/>
          <w:color w:val="auto"/>
          <w:sz w:val="44"/>
          <w:szCs w:val="44"/>
        </w:rPr>
      </w:pPr>
    </w:p>
    <w:p>
      <w:pPr>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附件</w:t>
      </w:r>
    </w:p>
    <w:p>
      <w:pPr>
        <w:jc w:val="center"/>
        <w:rPr>
          <w:rFonts w:hint="eastAsia" w:ascii="宋体" w:hAnsi="宋体" w:eastAsia="宋体"/>
          <w:color w:val="auto"/>
          <w:sz w:val="44"/>
          <w:szCs w:val="44"/>
        </w:rPr>
      </w:pPr>
    </w:p>
    <w:p>
      <w:pPr>
        <w:jc w:val="center"/>
        <w:rPr>
          <w:rFonts w:hint="eastAsia" w:ascii="宋体" w:hAnsi="宋体" w:eastAsia="宋体"/>
          <w:color w:val="auto"/>
          <w:sz w:val="44"/>
          <w:szCs w:val="44"/>
        </w:rPr>
      </w:pPr>
      <w:r>
        <w:rPr>
          <w:rFonts w:hint="eastAsia" w:ascii="宋体" w:hAnsi="宋体" w:eastAsia="宋体"/>
          <w:color w:val="auto"/>
          <w:sz w:val="44"/>
          <w:szCs w:val="44"/>
        </w:rPr>
        <w:t>省级中小企业发展专项资金管理办法</w:t>
      </w:r>
    </w:p>
    <w:p>
      <w:pPr>
        <w:jc w:val="center"/>
        <w:outlineLvl w:val="0"/>
        <w:rPr>
          <w:rFonts w:ascii="仿宋_GB2312" w:hAnsi="仿宋" w:eastAsia="仿宋_GB2312"/>
          <w:b/>
          <w:color w:val="auto"/>
          <w:szCs w:val="32"/>
        </w:rPr>
      </w:pPr>
    </w:p>
    <w:p>
      <w:pPr>
        <w:ind w:firstLine="640" w:firstLineChars="200"/>
        <w:rPr>
          <w:rFonts w:ascii="仿宋_GB2312" w:hAnsi="仿宋" w:eastAsia="仿宋_GB2312"/>
          <w:color w:val="auto"/>
          <w:szCs w:val="32"/>
        </w:rPr>
      </w:pPr>
      <w:r>
        <w:rPr>
          <w:rFonts w:hint="eastAsia" w:ascii="仿宋_GB2312" w:hAnsi="仿宋" w:eastAsia="仿宋_GB2312"/>
          <w:color w:val="auto"/>
          <w:szCs w:val="32"/>
        </w:rPr>
        <w:t>第一条 为促进我省中小企业健康发展，规范</w:t>
      </w:r>
      <w:r>
        <w:rPr>
          <w:rFonts w:hint="eastAsia" w:ascii="仿宋_GB2312" w:hAnsi="仿宋" w:eastAsia="仿宋_GB2312"/>
          <w:color w:val="auto"/>
          <w:szCs w:val="32"/>
          <w:lang w:eastAsia="zh-CN"/>
        </w:rPr>
        <w:t>省级</w:t>
      </w:r>
      <w:r>
        <w:rPr>
          <w:rFonts w:hint="eastAsia" w:ascii="仿宋_GB2312" w:hAnsi="仿宋" w:eastAsia="仿宋_GB2312"/>
          <w:color w:val="auto"/>
          <w:szCs w:val="32"/>
        </w:rPr>
        <w:t>中小企业发展专项资金的管理，根据</w:t>
      </w:r>
      <w:r>
        <w:rPr>
          <w:rFonts w:hint="eastAsia" w:ascii="仿宋_GB2312" w:hAnsi="仿宋" w:eastAsia="仿宋_GB2312"/>
          <w:color w:val="auto"/>
          <w:szCs w:val="32"/>
          <w:lang w:eastAsia="zh-CN"/>
        </w:rPr>
        <w:t>《中华人民共和国预算法》</w:t>
      </w:r>
      <w:r>
        <w:rPr>
          <w:rFonts w:hint="eastAsia" w:ascii="仿宋_GB2312" w:hAnsi="仿宋" w:eastAsia="仿宋_GB2312"/>
          <w:color w:val="auto"/>
          <w:szCs w:val="32"/>
        </w:rPr>
        <w:t>《陕西省实施〈中华人民共和国中小企业促进法〉办法》</w:t>
      </w:r>
      <w:r>
        <w:rPr>
          <w:rFonts w:hint="eastAsia" w:ascii="仿宋_GB2312" w:hAnsi="仿宋" w:eastAsia="仿宋_GB2312"/>
          <w:color w:val="auto"/>
          <w:szCs w:val="32"/>
          <w:lang w:eastAsia="zh-CN"/>
        </w:rPr>
        <w:t>等有关规定</w:t>
      </w:r>
      <w:r>
        <w:rPr>
          <w:rFonts w:hint="eastAsia" w:ascii="仿宋_GB2312" w:hAnsi="仿宋" w:eastAsia="仿宋_GB2312"/>
          <w:color w:val="auto"/>
          <w:szCs w:val="32"/>
        </w:rPr>
        <w:t>，制定本办法。</w:t>
      </w:r>
    </w:p>
    <w:p>
      <w:pPr>
        <w:ind w:firstLine="640" w:firstLineChars="200"/>
        <w:rPr>
          <w:rFonts w:hint="eastAsia" w:ascii="仿宋_GB2312" w:hAnsi="仿宋" w:eastAsia="仿宋_GB2312"/>
          <w:color w:val="auto"/>
          <w:szCs w:val="32"/>
          <w:lang w:eastAsia="zh-CN"/>
        </w:rPr>
      </w:pPr>
      <w:r>
        <w:rPr>
          <w:rFonts w:hint="eastAsia" w:ascii="仿宋_GB2312" w:hAnsi="仿宋" w:eastAsia="仿宋_GB2312"/>
          <w:color w:val="auto"/>
          <w:szCs w:val="32"/>
        </w:rPr>
        <w:t xml:space="preserve">第二条 </w:t>
      </w:r>
      <w:r>
        <w:rPr>
          <w:rFonts w:hint="eastAsia" w:ascii="仿宋_GB2312" w:hAnsi="仿宋" w:eastAsia="仿宋_GB2312"/>
          <w:color w:val="auto"/>
          <w:szCs w:val="32"/>
          <w:lang w:eastAsia="zh-CN"/>
        </w:rPr>
        <w:t>本办法所称省级中小企业发展专项资金(以下简称专项资金)是指省级财政预算安排，专项用于支持陕西省中小企业发展基金、优化中小企业发展环境、促进中小企业市场主体培育发展等方面资金。</w:t>
      </w:r>
    </w:p>
    <w:p>
      <w:pPr>
        <w:ind w:firstLine="640" w:firstLineChars="200"/>
        <w:rPr>
          <w:rFonts w:hint="eastAsia" w:ascii="仿宋_GB2312" w:hAnsi="仿宋" w:eastAsia="仿宋_GB2312"/>
          <w:color w:val="auto"/>
          <w:szCs w:val="32"/>
          <w:lang w:val="en-US" w:eastAsia="zh-CN"/>
        </w:rPr>
      </w:pPr>
      <w:r>
        <w:rPr>
          <w:rFonts w:hint="eastAsia" w:ascii="仿宋_GB2312" w:hAnsi="仿宋" w:eastAsia="仿宋_GB2312"/>
          <w:color w:val="auto"/>
          <w:szCs w:val="32"/>
          <w:lang w:val="en-US" w:eastAsia="zh-CN"/>
        </w:rPr>
        <w:t>第三条 专项资金旨在引领带动市县积极探索政府扶持中小企业的有效途径，支持改善中小企业发展环境，加大对薄弱环节的投入，突破制约中小企业发展的短板与瓶颈，建立扶持中小企业发展的长效机制，促进形成“大众创业、万众创新”的良好局面。</w:t>
      </w:r>
    </w:p>
    <w:p>
      <w:pPr>
        <w:ind w:firstLine="640" w:firstLineChars="200"/>
        <w:rPr>
          <w:rFonts w:ascii="仿宋_GB2312" w:hAnsi="仿宋" w:eastAsia="仿宋_GB2312"/>
          <w:color w:val="auto"/>
          <w:szCs w:val="32"/>
        </w:rPr>
      </w:pPr>
      <w:r>
        <w:rPr>
          <w:rFonts w:hint="eastAsia" w:ascii="仿宋_GB2312" w:hAnsi="仿宋" w:eastAsia="仿宋_GB2312"/>
          <w:color w:val="auto"/>
          <w:szCs w:val="32"/>
          <w:lang w:eastAsia="zh-CN"/>
        </w:rPr>
        <w:t>第四条</w:t>
      </w:r>
      <w:r>
        <w:rPr>
          <w:rFonts w:hint="eastAsia" w:ascii="仿宋_GB2312" w:hAnsi="仿宋" w:eastAsia="仿宋_GB2312"/>
          <w:color w:val="auto"/>
          <w:szCs w:val="32"/>
          <w:lang w:val="en-US" w:eastAsia="zh-CN"/>
        </w:rPr>
        <w:t xml:space="preserve"> </w:t>
      </w:r>
      <w:r>
        <w:rPr>
          <w:rFonts w:hint="eastAsia" w:ascii="仿宋_GB2312" w:hAnsi="仿宋" w:eastAsia="仿宋_GB2312"/>
          <w:color w:val="auto"/>
          <w:szCs w:val="32"/>
        </w:rPr>
        <w:t>专项资金使用和管理应符合国家和我省产业政策，遵循公开透明、</w:t>
      </w:r>
      <w:r>
        <w:rPr>
          <w:rFonts w:hint="eastAsia" w:ascii="仿宋_GB2312" w:hAnsi="仿宋" w:eastAsia="仿宋_GB2312"/>
          <w:color w:val="auto"/>
          <w:szCs w:val="32"/>
          <w:lang w:eastAsia="zh-CN"/>
        </w:rPr>
        <w:t>公平公正、</w:t>
      </w:r>
      <w:r>
        <w:rPr>
          <w:rFonts w:hint="eastAsia" w:ascii="仿宋_GB2312" w:hAnsi="仿宋" w:eastAsia="仿宋_GB2312"/>
          <w:color w:val="auto"/>
          <w:szCs w:val="32"/>
        </w:rPr>
        <w:t>突出重点、加强监督的原则，</w:t>
      </w:r>
      <w:r>
        <w:rPr>
          <w:rFonts w:hint="eastAsia" w:ascii="仿宋_GB2312" w:hAnsi="仿宋" w:eastAsia="仿宋_GB2312"/>
          <w:color w:val="auto"/>
          <w:szCs w:val="32"/>
          <w:lang w:eastAsia="zh-CN"/>
        </w:rPr>
        <w:t>实行专款专用，</w:t>
      </w:r>
      <w:r>
        <w:rPr>
          <w:rFonts w:hint="eastAsia" w:ascii="仿宋_GB2312" w:hAnsi="仿宋" w:eastAsia="仿宋_GB2312"/>
          <w:color w:val="auto"/>
          <w:szCs w:val="32"/>
        </w:rPr>
        <w:t>确保资金使用规范、安全高效。</w:t>
      </w:r>
    </w:p>
    <w:p>
      <w:pPr>
        <w:rPr>
          <w:rFonts w:ascii="仿宋_GB2312" w:hAnsi="仿宋" w:eastAsia="仿宋_GB2312"/>
          <w:color w:val="auto"/>
          <w:szCs w:val="32"/>
        </w:rPr>
      </w:pPr>
      <w:r>
        <w:rPr>
          <w:rFonts w:hint="eastAsia" w:ascii="仿宋_GB2312" w:hAnsi="仿宋" w:eastAsia="仿宋_GB2312"/>
          <w:color w:val="auto"/>
          <w:szCs w:val="32"/>
        </w:rPr>
        <w:t>　　第五条 专项资金由省财政厅会同省中小企业促进局、省</w:t>
      </w:r>
      <w:r>
        <w:rPr>
          <w:rFonts w:hint="eastAsia" w:ascii="仿宋_GB2312" w:hAnsi="仿宋" w:eastAsia="仿宋_GB2312"/>
          <w:color w:val="auto"/>
          <w:szCs w:val="32"/>
          <w:lang w:eastAsia="zh-CN"/>
        </w:rPr>
        <w:t>科学技术厅</w:t>
      </w:r>
      <w:r>
        <w:rPr>
          <w:rFonts w:hint="eastAsia" w:ascii="仿宋_GB2312" w:hAnsi="仿宋" w:eastAsia="仿宋_GB2312"/>
          <w:color w:val="auto"/>
          <w:szCs w:val="32"/>
        </w:rPr>
        <w:t>（以下统称相关部门）按照职责分工共同管理。</w:t>
      </w:r>
    </w:p>
    <w:p>
      <w:pPr>
        <w:ind w:firstLine="640" w:firstLineChars="200"/>
        <w:rPr>
          <w:rFonts w:ascii="仿宋_GB2312" w:hAnsi="仿宋" w:eastAsia="仿宋_GB2312"/>
          <w:color w:val="auto"/>
          <w:szCs w:val="32"/>
        </w:rPr>
      </w:pPr>
      <w:r>
        <w:rPr>
          <w:rFonts w:hint="eastAsia" w:ascii="仿宋_GB2312" w:hAnsi="仿宋" w:eastAsia="仿宋_GB2312"/>
          <w:color w:val="auto"/>
          <w:szCs w:val="32"/>
        </w:rPr>
        <w:t>相关部门</w:t>
      </w:r>
      <w:r>
        <w:rPr>
          <w:rFonts w:hint="eastAsia" w:ascii="仿宋_GB2312" w:hAnsi="仿宋" w:eastAsia="仿宋_GB2312"/>
          <w:color w:val="auto"/>
          <w:szCs w:val="32"/>
          <w:lang w:eastAsia="zh-CN"/>
        </w:rPr>
        <w:t>负责</w:t>
      </w:r>
      <w:r>
        <w:rPr>
          <w:rFonts w:hint="eastAsia" w:ascii="仿宋_GB2312" w:hAnsi="仿宋" w:eastAsia="仿宋_GB2312"/>
          <w:color w:val="auto"/>
          <w:szCs w:val="32"/>
        </w:rPr>
        <w:t>专项资金项目管理，提出年度资金支持</w:t>
      </w:r>
      <w:r>
        <w:rPr>
          <w:rFonts w:hint="eastAsia" w:ascii="仿宋_GB2312" w:hAnsi="仿宋" w:eastAsia="仿宋_GB2312"/>
          <w:color w:val="auto"/>
          <w:szCs w:val="32"/>
          <w:lang w:eastAsia="zh-CN"/>
        </w:rPr>
        <w:t>重点</w:t>
      </w:r>
      <w:r>
        <w:rPr>
          <w:rFonts w:hint="eastAsia" w:ascii="仿宋_GB2312" w:hAnsi="仿宋" w:eastAsia="仿宋_GB2312"/>
          <w:color w:val="auto"/>
          <w:szCs w:val="32"/>
        </w:rPr>
        <w:t>，组织项目申报和评审，并对项目实施情况监督检查。</w:t>
      </w:r>
    </w:p>
    <w:p>
      <w:pPr>
        <w:ind w:firstLine="640" w:firstLineChars="200"/>
        <w:rPr>
          <w:rFonts w:ascii="仿宋_GB2312" w:hAnsi="仿宋" w:eastAsia="仿宋_GB2312"/>
          <w:color w:val="auto"/>
          <w:szCs w:val="32"/>
        </w:rPr>
      </w:pPr>
      <w:r>
        <w:rPr>
          <w:rFonts w:hint="eastAsia" w:ascii="仿宋_GB2312" w:hAnsi="仿宋" w:eastAsia="仿宋_GB2312"/>
          <w:color w:val="auto"/>
          <w:szCs w:val="32"/>
        </w:rPr>
        <w:t>省财政厅负责专项资金的预算管理和资金拨付，建立专项资金项目库系统，审核资金支持重点，会同相关部门制定资金分配方案，对</w:t>
      </w:r>
      <w:r>
        <w:rPr>
          <w:rFonts w:hint="eastAsia" w:ascii="仿宋_GB2312" w:hAnsi="仿宋" w:eastAsia="仿宋_GB2312"/>
          <w:color w:val="auto"/>
          <w:szCs w:val="32"/>
          <w:lang w:eastAsia="zh-CN"/>
        </w:rPr>
        <w:t>资金使用情况开展绩效评价和监督检查。</w:t>
      </w:r>
    </w:p>
    <w:p>
      <w:pPr>
        <w:ind w:firstLine="640" w:firstLineChars="200"/>
        <w:jc w:val="both"/>
        <w:rPr>
          <w:rFonts w:hint="eastAsia" w:ascii="仿宋_GB2312" w:hAnsi="仿宋" w:eastAsia="仿宋_GB2312"/>
          <w:color w:val="auto"/>
          <w:szCs w:val="32"/>
          <w:lang w:eastAsia="zh-CN"/>
        </w:rPr>
      </w:pPr>
      <w:r>
        <w:rPr>
          <w:rFonts w:hint="eastAsia" w:ascii="仿宋_GB2312" w:hAnsi="仿宋" w:eastAsia="仿宋_GB2312"/>
          <w:color w:val="auto"/>
          <w:szCs w:val="32"/>
        </w:rPr>
        <w:t>第</w:t>
      </w:r>
      <w:r>
        <w:rPr>
          <w:rFonts w:hint="eastAsia" w:ascii="仿宋_GB2312" w:hAnsi="仿宋" w:eastAsia="仿宋_GB2312"/>
          <w:color w:val="auto"/>
          <w:szCs w:val="32"/>
          <w:lang w:eastAsia="zh-CN"/>
        </w:rPr>
        <w:t>六</w:t>
      </w:r>
      <w:r>
        <w:rPr>
          <w:rFonts w:hint="eastAsia" w:ascii="仿宋_GB2312" w:hAnsi="仿宋" w:eastAsia="仿宋_GB2312"/>
          <w:color w:val="auto"/>
          <w:szCs w:val="32"/>
        </w:rPr>
        <w:t xml:space="preserve">条 </w:t>
      </w:r>
      <w:r>
        <w:rPr>
          <w:rFonts w:hint="eastAsia" w:ascii="仿宋_GB2312" w:hAnsi="仿宋" w:eastAsia="仿宋_GB2312"/>
          <w:color w:val="auto"/>
          <w:szCs w:val="32"/>
          <w:lang w:eastAsia="zh-CN"/>
        </w:rPr>
        <w:t>专项资金支持范围包括：</w:t>
      </w:r>
    </w:p>
    <w:p>
      <w:pPr>
        <w:ind w:firstLine="640" w:firstLineChars="200"/>
        <w:jc w:val="both"/>
        <w:rPr>
          <w:rFonts w:hint="eastAsia" w:ascii="仿宋_GB2312" w:hAnsi="仿宋" w:eastAsia="仿宋_GB2312"/>
          <w:color w:val="auto"/>
          <w:szCs w:val="32"/>
          <w:lang w:eastAsia="zh-CN"/>
        </w:rPr>
      </w:pPr>
      <w:r>
        <w:rPr>
          <w:rFonts w:hint="eastAsia" w:ascii="仿宋_GB2312" w:hAnsi="仿宋" w:eastAsia="仿宋_GB2312"/>
          <w:color w:val="auto"/>
          <w:szCs w:val="32"/>
          <w:lang w:eastAsia="zh-CN"/>
        </w:rPr>
        <w:t>（一）陕西省省级中小企业发展基金；</w:t>
      </w:r>
    </w:p>
    <w:p>
      <w:pPr>
        <w:ind w:firstLine="640" w:firstLineChars="200"/>
        <w:jc w:val="both"/>
        <w:rPr>
          <w:rFonts w:hint="eastAsia" w:ascii="仿宋_GB2312" w:hAnsi="仿宋" w:eastAsia="仿宋_GB2312"/>
          <w:color w:val="auto"/>
          <w:szCs w:val="32"/>
          <w:lang w:eastAsia="zh-CN"/>
        </w:rPr>
      </w:pPr>
      <w:r>
        <w:rPr>
          <w:rFonts w:hint="eastAsia" w:ascii="仿宋_GB2312" w:hAnsi="仿宋" w:eastAsia="仿宋_GB2312"/>
          <w:color w:val="auto"/>
          <w:szCs w:val="32"/>
          <w:lang w:eastAsia="zh-CN"/>
        </w:rPr>
        <w:t>（二）小微企业创业创新示范市（县）奖励和重点县域工业集中区建设；</w:t>
      </w:r>
    </w:p>
    <w:p>
      <w:pPr>
        <w:ind w:firstLine="640" w:firstLineChars="200"/>
        <w:jc w:val="both"/>
        <w:rPr>
          <w:rFonts w:hint="eastAsia" w:ascii="仿宋_GB2312" w:hAnsi="仿宋" w:eastAsia="仿宋_GB2312"/>
          <w:color w:val="auto"/>
          <w:szCs w:val="32"/>
          <w:lang w:eastAsia="zh-CN"/>
        </w:rPr>
      </w:pPr>
      <w:r>
        <w:rPr>
          <w:rFonts w:hint="eastAsia" w:ascii="仿宋_GB2312" w:hAnsi="仿宋" w:eastAsia="仿宋_GB2312"/>
          <w:color w:val="auto"/>
          <w:szCs w:val="32"/>
          <w:lang w:eastAsia="zh-CN"/>
        </w:rPr>
        <w:t>（三）中小企业技术改造、技术创新和中小企业市场主体培育及转型升级；</w:t>
      </w:r>
    </w:p>
    <w:p>
      <w:pPr>
        <w:ind w:firstLine="640" w:firstLineChars="200"/>
        <w:jc w:val="both"/>
        <w:rPr>
          <w:rFonts w:hint="eastAsia" w:ascii="仿宋_GB2312" w:hAnsi="仿宋" w:eastAsia="仿宋_GB2312"/>
          <w:color w:val="auto"/>
          <w:szCs w:val="32"/>
          <w:lang w:eastAsia="zh-CN"/>
        </w:rPr>
      </w:pPr>
      <w:r>
        <w:rPr>
          <w:rFonts w:hint="eastAsia" w:ascii="仿宋_GB2312" w:hAnsi="仿宋" w:eastAsia="仿宋_GB2312"/>
          <w:color w:val="auto"/>
          <w:szCs w:val="32"/>
          <w:lang w:eastAsia="zh-CN"/>
        </w:rPr>
        <w:t>（四）中小企业融资创新；</w:t>
      </w:r>
    </w:p>
    <w:p>
      <w:pPr>
        <w:ind w:firstLine="640" w:firstLineChars="200"/>
        <w:jc w:val="both"/>
        <w:rPr>
          <w:rFonts w:hint="eastAsia" w:ascii="仿宋_GB2312" w:hAnsi="仿宋" w:eastAsia="仿宋_GB2312"/>
          <w:color w:val="auto"/>
          <w:szCs w:val="32"/>
          <w:lang w:eastAsia="zh-CN"/>
        </w:rPr>
      </w:pPr>
      <w:r>
        <w:rPr>
          <w:rFonts w:hint="eastAsia" w:ascii="仿宋_GB2312" w:hAnsi="仿宋" w:eastAsia="仿宋_GB2312"/>
          <w:color w:val="auto"/>
          <w:szCs w:val="32"/>
          <w:lang w:eastAsia="zh-CN"/>
        </w:rPr>
        <w:t>（五）提升中小企业服务质量；</w:t>
      </w:r>
    </w:p>
    <w:p>
      <w:pPr>
        <w:ind w:firstLine="640" w:firstLineChars="200"/>
        <w:jc w:val="both"/>
        <w:rPr>
          <w:rFonts w:hint="eastAsia" w:ascii="仿宋_GB2312" w:hAnsi="仿宋" w:eastAsia="仿宋_GB2312"/>
          <w:color w:val="auto"/>
          <w:szCs w:val="32"/>
          <w:lang w:eastAsia="zh-CN"/>
        </w:rPr>
      </w:pPr>
      <w:r>
        <w:rPr>
          <w:rFonts w:hint="eastAsia" w:ascii="仿宋_GB2312" w:hAnsi="仿宋" w:eastAsia="仿宋_GB2312"/>
          <w:color w:val="auto"/>
          <w:szCs w:val="32"/>
          <w:lang w:eastAsia="zh-CN"/>
        </w:rPr>
        <w:t>（六）其他促进中小企业发展的方面。</w:t>
      </w:r>
    </w:p>
    <w:p>
      <w:pPr>
        <w:ind w:firstLine="640" w:firstLineChars="200"/>
        <w:jc w:val="both"/>
        <w:rPr>
          <w:rFonts w:ascii="仿宋_GB2312" w:hAnsi="仿宋" w:eastAsia="仿宋_GB2312"/>
          <w:color w:val="auto"/>
          <w:szCs w:val="32"/>
        </w:rPr>
      </w:pPr>
      <w:r>
        <w:rPr>
          <w:rFonts w:hint="eastAsia" w:ascii="仿宋_GB2312" w:hAnsi="仿宋" w:eastAsia="仿宋_GB2312"/>
          <w:color w:val="auto"/>
          <w:szCs w:val="32"/>
          <w:lang w:eastAsia="zh-CN"/>
        </w:rPr>
        <w:t>省级中小企业发展基金管理按（陕财办企﹝2014﹞34号）执行。</w:t>
      </w:r>
    </w:p>
    <w:p>
      <w:pPr>
        <w:jc w:val="left"/>
        <w:rPr>
          <w:rFonts w:hint="eastAsia" w:ascii="仿宋_GB2312" w:hAnsi="仿宋" w:eastAsia="仿宋_GB2312"/>
          <w:color w:val="auto"/>
          <w:szCs w:val="32"/>
        </w:rPr>
      </w:pPr>
      <w:r>
        <w:rPr>
          <w:rFonts w:hint="eastAsia" w:ascii="仿宋_GB2312" w:hAnsi="仿宋" w:eastAsia="仿宋_GB2312"/>
          <w:color w:val="auto"/>
          <w:szCs w:val="32"/>
          <w:lang w:val="en-US" w:eastAsia="zh-CN"/>
        </w:rPr>
        <w:t xml:space="preserve">    </w:t>
      </w:r>
      <w:r>
        <w:rPr>
          <w:rFonts w:hint="eastAsia" w:ascii="仿宋_GB2312" w:hAnsi="仿宋" w:eastAsia="仿宋_GB2312"/>
          <w:color w:val="auto"/>
          <w:szCs w:val="32"/>
        </w:rPr>
        <w:t xml:space="preserve">第七条 </w:t>
      </w:r>
      <w:r>
        <w:rPr>
          <w:rFonts w:hint="eastAsia" w:ascii="仿宋_GB2312" w:hAnsi="仿宋" w:eastAsia="仿宋_GB2312"/>
          <w:color w:val="auto"/>
          <w:szCs w:val="32"/>
          <w:lang w:eastAsia="zh-CN"/>
        </w:rPr>
        <w:t>省财政厅</w:t>
      </w:r>
      <w:r>
        <w:rPr>
          <w:rFonts w:hint="eastAsia" w:ascii="仿宋_GB2312" w:hAnsi="仿宋" w:eastAsia="仿宋_GB2312"/>
          <w:color w:val="auto"/>
          <w:szCs w:val="32"/>
        </w:rPr>
        <w:t>会同相关部门根据</w:t>
      </w:r>
      <w:r>
        <w:rPr>
          <w:rFonts w:hint="eastAsia" w:ascii="仿宋_GB2312" w:hAnsi="仿宋" w:eastAsia="仿宋_GB2312"/>
          <w:color w:val="auto"/>
          <w:szCs w:val="32"/>
          <w:lang w:eastAsia="zh-CN"/>
        </w:rPr>
        <w:t>中省</w:t>
      </w:r>
      <w:r>
        <w:rPr>
          <w:rFonts w:hint="eastAsia" w:ascii="仿宋_GB2312" w:hAnsi="仿宋" w:eastAsia="仿宋_GB2312"/>
          <w:color w:val="auto"/>
          <w:szCs w:val="32"/>
        </w:rPr>
        <w:t>促进中小企业发展的决策部署适时调整专项资金支持重点，通过发布</w:t>
      </w:r>
      <w:r>
        <w:rPr>
          <w:rFonts w:hint="eastAsia" w:ascii="仿宋_GB2312" w:hAnsi="仿宋" w:eastAsia="仿宋_GB2312"/>
          <w:color w:val="auto"/>
          <w:szCs w:val="32"/>
          <w:lang w:eastAsia="zh-CN"/>
        </w:rPr>
        <w:t>申报通知</w:t>
      </w:r>
      <w:r>
        <w:rPr>
          <w:rFonts w:hint="eastAsia" w:ascii="仿宋_GB2312" w:hAnsi="仿宋" w:eastAsia="仿宋_GB2312"/>
          <w:color w:val="auto"/>
          <w:szCs w:val="32"/>
        </w:rPr>
        <w:t>等组织实施。</w:t>
      </w:r>
    </w:p>
    <w:p>
      <w:pPr>
        <w:ind w:firstLine="640" w:firstLineChars="200"/>
        <w:jc w:val="left"/>
        <w:rPr>
          <w:rFonts w:hint="eastAsia" w:ascii="仿宋_GB2312" w:hAnsi="仿宋" w:eastAsia="仿宋_GB2312"/>
          <w:color w:val="auto"/>
          <w:szCs w:val="32"/>
        </w:rPr>
      </w:pPr>
      <w:r>
        <w:rPr>
          <w:rFonts w:hint="eastAsia" w:ascii="仿宋_GB2312" w:hAnsi="仿宋" w:eastAsia="仿宋_GB2312"/>
          <w:color w:val="auto"/>
          <w:szCs w:val="32"/>
        </w:rPr>
        <w:t>第</w:t>
      </w:r>
      <w:r>
        <w:rPr>
          <w:rFonts w:hint="eastAsia" w:ascii="仿宋_GB2312" w:hAnsi="仿宋" w:eastAsia="仿宋_GB2312"/>
          <w:color w:val="auto"/>
          <w:szCs w:val="32"/>
          <w:lang w:eastAsia="zh-CN"/>
        </w:rPr>
        <w:t>八</w:t>
      </w:r>
      <w:r>
        <w:rPr>
          <w:rFonts w:hint="eastAsia" w:ascii="仿宋_GB2312" w:hAnsi="仿宋" w:eastAsia="仿宋_GB2312"/>
          <w:color w:val="auto"/>
          <w:szCs w:val="32"/>
        </w:rPr>
        <w:t>条 专项资金采取股权投入、</w:t>
      </w:r>
      <w:r>
        <w:rPr>
          <w:rFonts w:hint="eastAsia" w:ascii="仿宋_GB2312" w:hAnsi="仿宋" w:eastAsia="仿宋_GB2312"/>
          <w:color w:val="auto"/>
          <w:szCs w:val="32"/>
          <w:lang w:eastAsia="zh-CN"/>
        </w:rPr>
        <w:t>以奖代补</w:t>
      </w:r>
      <w:r>
        <w:rPr>
          <w:rFonts w:hint="eastAsia" w:ascii="仿宋_GB2312" w:hAnsi="仿宋" w:eastAsia="仿宋_GB2312"/>
          <w:color w:val="auto"/>
          <w:szCs w:val="32"/>
        </w:rPr>
        <w:t>、</w:t>
      </w:r>
      <w:r>
        <w:rPr>
          <w:rFonts w:hint="eastAsia" w:ascii="仿宋_GB2312" w:hAnsi="仿宋" w:eastAsia="仿宋_GB2312"/>
          <w:color w:val="auto"/>
          <w:szCs w:val="32"/>
          <w:lang w:eastAsia="zh-CN"/>
        </w:rPr>
        <w:t>政府购买服务、财政贴息</w:t>
      </w:r>
      <w:r>
        <w:rPr>
          <w:rFonts w:hint="eastAsia" w:ascii="仿宋_GB2312" w:hAnsi="仿宋" w:eastAsia="仿宋_GB2312"/>
          <w:color w:val="auto"/>
          <w:szCs w:val="32"/>
        </w:rPr>
        <w:t>等支持方式。股权投入按照《陕西省省级财政支持中小企业发展资金股权投入管理办法》（陕政办发〔2014〕29号）执行。</w:t>
      </w:r>
    </w:p>
    <w:p>
      <w:pPr>
        <w:ind w:firstLine="640" w:firstLineChars="200"/>
        <w:jc w:val="left"/>
        <w:rPr>
          <w:rFonts w:ascii="仿宋_GB2312" w:hAnsi="仿宋" w:eastAsia="仿宋_GB2312"/>
          <w:color w:val="auto"/>
          <w:szCs w:val="32"/>
        </w:rPr>
      </w:pPr>
      <w:r>
        <w:rPr>
          <w:rFonts w:hint="eastAsia" w:ascii="仿宋_GB2312" w:hAnsi="仿宋" w:eastAsia="仿宋_GB2312"/>
          <w:color w:val="auto"/>
          <w:szCs w:val="32"/>
        </w:rPr>
        <w:t>第</w:t>
      </w:r>
      <w:r>
        <w:rPr>
          <w:rFonts w:hint="eastAsia" w:ascii="仿宋_GB2312" w:hAnsi="仿宋" w:eastAsia="仿宋_GB2312"/>
          <w:color w:val="auto"/>
          <w:szCs w:val="32"/>
          <w:lang w:eastAsia="zh-CN"/>
        </w:rPr>
        <w:t>九</w:t>
      </w:r>
      <w:r>
        <w:rPr>
          <w:rFonts w:hint="eastAsia" w:ascii="仿宋_GB2312" w:hAnsi="仿宋" w:eastAsia="仿宋_GB2312"/>
          <w:color w:val="auto"/>
          <w:szCs w:val="32"/>
        </w:rPr>
        <w:t>条 同一年度，每个项目单位只能申请一个项目，当年已通过其他渠道获取中央或省级财政资金支持的项目，不再重复支持。</w:t>
      </w:r>
    </w:p>
    <w:p>
      <w:pPr>
        <w:ind w:firstLine="645"/>
        <w:jc w:val="left"/>
        <w:rPr>
          <w:rFonts w:ascii="仿宋_GB2312" w:hAnsi="仿宋" w:eastAsia="仿宋_GB2312"/>
          <w:color w:val="auto"/>
          <w:szCs w:val="32"/>
        </w:rPr>
      </w:pPr>
      <w:r>
        <w:rPr>
          <w:rFonts w:hint="eastAsia" w:ascii="仿宋_GB2312" w:hAnsi="仿宋" w:eastAsia="仿宋_GB2312"/>
          <w:color w:val="auto"/>
          <w:szCs w:val="32"/>
        </w:rPr>
        <w:t>第十条 相关部门</w:t>
      </w:r>
      <w:r>
        <w:rPr>
          <w:rFonts w:hint="eastAsia" w:ascii="仿宋_GB2312" w:hAnsi="仿宋" w:eastAsia="仿宋_GB2312" w:cs="仿宋"/>
          <w:color w:val="auto"/>
          <w:kern w:val="0"/>
          <w:szCs w:val="32"/>
        </w:rPr>
        <w:t>结合年度工作重点任务，会同省财政厅每年下发专项资金申报</w:t>
      </w:r>
      <w:r>
        <w:rPr>
          <w:rFonts w:hint="eastAsia" w:ascii="仿宋_GB2312" w:hAnsi="仿宋" w:eastAsia="仿宋_GB2312" w:cs="仿宋"/>
          <w:color w:val="auto"/>
          <w:kern w:val="0"/>
          <w:szCs w:val="32"/>
          <w:lang w:eastAsia="zh-CN"/>
        </w:rPr>
        <w:t>通知</w:t>
      </w:r>
      <w:r>
        <w:rPr>
          <w:rFonts w:hint="eastAsia" w:ascii="仿宋_GB2312" w:hAnsi="仿宋" w:eastAsia="仿宋_GB2312" w:cs="仿宋"/>
          <w:color w:val="auto"/>
          <w:kern w:val="0"/>
          <w:szCs w:val="32"/>
        </w:rPr>
        <w:t>，</w:t>
      </w:r>
      <w:r>
        <w:rPr>
          <w:rFonts w:hint="eastAsia" w:ascii="仿宋_GB2312" w:hAnsi="仿宋" w:eastAsia="仿宋_GB2312"/>
          <w:color w:val="auto"/>
          <w:szCs w:val="32"/>
        </w:rPr>
        <w:t>省中小企业促进局、省科技厅会同省财政厅对全省上报项目进行联审，对通过联审的项目进行专家评审。各市（区）相关部门和同级财政部门负责本地区项目资金的申请、审核工作</w:t>
      </w:r>
      <w:r>
        <w:rPr>
          <w:rFonts w:hint="eastAsia" w:ascii="仿宋_GB2312" w:hAnsi="仿宋" w:eastAsia="仿宋_GB2312"/>
          <w:color w:val="auto"/>
          <w:szCs w:val="32"/>
          <w:lang w:eastAsia="zh-CN"/>
        </w:rPr>
        <w:t>，并对项目真实性负责。</w:t>
      </w:r>
    </w:p>
    <w:p>
      <w:pPr>
        <w:ind w:firstLine="640" w:firstLineChars="200"/>
        <w:jc w:val="left"/>
        <w:rPr>
          <w:rFonts w:hint="eastAsia" w:ascii="仿宋_GB2312" w:hAnsi="仿宋" w:eastAsia="仿宋_GB2312" w:cs="仿宋"/>
          <w:color w:val="auto"/>
          <w:kern w:val="0"/>
          <w:szCs w:val="32"/>
        </w:rPr>
      </w:pPr>
      <w:r>
        <w:rPr>
          <w:rFonts w:hint="eastAsia" w:ascii="仿宋_GB2312" w:hAnsi="仿宋" w:eastAsia="仿宋_GB2312" w:cs="仿宋"/>
          <w:bCs/>
          <w:color w:val="auto"/>
          <w:kern w:val="0"/>
          <w:szCs w:val="32"/>
        </w:rPr>
        <w:t>第</w:t>
      </w:r>
      <w:r>
        <w:rPr>
          <w:rFonts w:hint="eastAsia" w:ascii="仿宋_GB2312" w:hAnsi="仿宋" w:eastAsia="仿宋_GB2312" w:cs="仿宋"/>
          <w:bCs/>
          <w:color w:val="auto"/>
          <w:kern w:val="0"/>
          <w:szCs w:val="32"/>
          <w:lang w:eastAsia="zh-CN"/>
        </w:rPr>
        <w:t>十一</w:t>
      </w:r>
      <w:r>
        <w:rPr>
          <w:rFonts w:hint="eastAsia" w:ascii="仿宋_GB2312" w:hAnsi="仿宋" w:eastAsia="仿宋_GB2312" w:cs="仿宋"/>
          <w:bCs/>
          <w:color w:val="auto"/>
          <w:kern w:val="0"/>
          <w:szCs w:val="32"/>
        </w:rPr>
        <w:t xml:space="preserve">条 </w:t>
      </w:r>
      <w:r>
        <w:rPr>
          <w:rFonts w:hint="eastAsia" w:ascii="仿宋_GB2312" w:hAnsi="仿宋" w:eastAsia="仿宋_GB2312" w:cs="仿宋"/>
          <w:color w:val="auto"/>
          <w:kern w:val="0"/>
          <w:szCs w:val="32"/>
        </w:rPr>
        <w:t>相关部门会同省财政厅综合考虑项目</w:t>
      </w:r>
      <w:r>
        <w:rPr>
          <w:rFonts w:hint="eastAsia" w:ascii="仿宋_GB2312" w:hAnsi="仿宋" w:eastAsia="仿宋_GB2312" w:cs="仿宋"/>
          <w:color w:val="auto"/>
          <w:kern w:val="0"/>
          <w:szCs w:val="32"/>
          <w:lang w:eastAsia="zh-CN"/>
        </w:rPr>
        <w:t>评审结果、</w:t>
      </w:r>
      <w:r>
        <w:rPr>
          <w:rFonts w:hint="eastAsia" w:ascii="仿宋_GB2312" w:hAnsi="仿宋" w:eastAsia="仿宋_GB2312" w:cs="仿宋"/>
          <w:color w:val="auto"/>
          <w:kern w:val="0"/>
          <w:szCs w:val="32"/>
        </w:rPr>
        <w:t>资金</w:t>
      </w:r>
      <w:r>
        <w:rPr>
          <w:rFonts w:hint="eastAsia" w:ascii="仿宋_GB2312" w:hAnsi="仿宋" w:eastAsia="仿宋_GB2312" w:cs="仿宋"/>
          <w:color w:val="auto"/>
          <w:kern w:val="0"/>
          <w:szCs w:val="32"/>
          <w:lang w:eastAsia="zh-CN"/>
        </w:rPr>
        <w:t>预算</w:t>
      </w:r>
      <w:r>
        <w:rPr>
          <w:rFonts w:hint="eastAsia" w:ascii="仿宋_GB2312" w:hAnsi="仿宋" w:eastAsia="仿宋_GB2312" w:cs="仿宋"/>
          <w:color w:val="auto"/>
          <w:kern w:val="0"/>
          <w:szCs w:val="32"/>
        </w:rPr>
        <w:t>以及区域经济发展等因素，确定项目支持范围并向社会公示，公示期不少于</w:t>
      </w:r>
      <w:r>
        <w:rPr>
          <w:rFonts w:hint="eastAsia" w:ascii="仿宋_GB2312" w:hAnsi="仿宋" w:eastAsia="仿宋_GB2312" w:cs="仿宋"/>
          <w:color w:val="auto"/>
          <w:kern w:val="0"/>
          <w:szCs w:val="32"/>
          <w:lang w:val="en-US" w:eastAsia="zh-CN"/>
        </w:rPr>
        <w:t>7天</w:t>
      </w:r>
      <w:r>
        <w:rPr>
          <w:rFonts w:hint="eastAsia" w:ascii="仿宋_GB2312" w:hAnsi="仿宋" w:eastAsia="仿宋_GB2312" w:cs="仿宋"/>
          <w:color w:val="auto"/>
          <w:kern w:val="0"/>
          <w:szCs w:val="32"/>
        </w:rPr>
        <w:t>。</w:t>
      </w:r>
    </w:p>
    <w:p>
      <w:pPr>
        <w:ind w:firstLine="640" w:firstLineChars="200"/>
        <w:jc w:val="left"/>
        <w:rPr>
          <w:rFonts w:hint="eastAsia" w:ascii="仿宋_GB2312" w:hAnsi="仿宋" w:eastAsia="仿宋_GB2312"/>
          <w:color w:val="auto"/>
          <w:szCs w:val="32"/>
        </w:rPr>
      </w:pPr>
      <w:r>
        <w:rPr>
          <w:rFonts w:hint="eastAsia" w:ascii="仿宋_GB2312" w:hAnsi="仿宋" w:eastAsia="仿宋_GB2312"/>
          <w:color w:val="auto"/>
          <w:szCs w:val="32"/>
        </w:rPr>
        <w:t>第十</w:t>
      </w:r>
      <w:r>
        <w:rPr>
          <w:rFonts w:hint="eastAsia" w:ascii="仿宋_GB2312" w:hAnsi="仿宋" w:eastAsia="仿宋_GB2312"/>
          <w:color w:val="auto"/>
          <w:szCs w:val="32"/>
          <w:lang w:eastAsia="zh-CN"/>
        </w:rPr>
        <w:t>二</w:t>
      </w:r>
      <w:r>
        <w:rPr>
          <w:rFonts w:hint="eastAsia" w:ascii="仿宋_GB2312" w:hAnsi="仿宋" w:eastAsia="仿宋_GB2312"/>
          <w:color w:val="auto"/>
          <w:szCs w:val="32"/>
        </w:rPr>
        <w:t>条 专项资金支付按照财政国库管理制度有关规定执行。</w:t>
      </w:r>
    </w:p>
    <w:p>
      <w:pPr>
        <w:ind w:firstLine="645"/>
        <w:jc w:val="left"/>
        <w:rPr>
          <w:rFonts w:hint="eastAsia" w:ascii="仿宋_GB2312" w:hAnsi="仿宋" w:eastAsia="仿宋_GB2312"/>
          <w:color w:val="auto"/>
          <w:szCs w:val="32"/>
        </w:rPr>
      </w:pPr>
      <w:r>
        <w:rPr>
          <w:rFonts w:hint="eastAsia" w:ascii="仿宋_GB2312" w:hAnsi="仿宋" w:eastAsia="仿宋_GB2312"/>
          <w:color w:val="auto"/>
          <w:szCs w:val="32"/>
        </w:rPr>
        <w:t>第</w:t>
      </w:r>
      <w:r>
        <w:rPr>
          <w:rFonts w:hint="eastAsia" w:ascii="仿宋_GB2312" w:hAnsi="仿宋" w:eastAsia="仿宋_GB2312"/>
          <w:color w:val="auto"/>
          <w:szCs w:val="32"/>
          <w:lang w:eastAsia="zh-CN"/>
        </w:rPr>
        <w:t>十三</w:t>
      </w:r>
      <w:r>
        <w:rPr>
          <w:rFonts w:hint="eastAsia" w:ascii="仿宋_GB2312" w:hAnsi="仿宋" w:eastAsia="仿宋_GB2312"/>
          <w:color w:val="auto"/>
          <w:szCs w:val="32"/>
        </w:rPr>
        <w:t>条 项目不能按计划实施或项目建设内容有重大调整的，项目单位应按程序逐级上报省级相关部门和省财政厅，经审批后调整项目计划或终止项目</w:t>
      </w:r>
      <w:r>
        <w:rPr>
          <w:rFonts w:hint="eastAsia" w:ascii="仿宋_GB2312" w:hAnsi="仿宋" w:eastAsia="仿宋_GB2312"/>
          <w:color w:val="auto"/>
          <w:szCs w:val="32"/>
          <w:lang w:eastAsia="zh-CN"/>
        </w:rPr>
        <w:t>并</w:t>
      </w:r>
      <w:r>
        <w:rPr>
          <w:rFonts w:hint="eastAsia" w:ascii="仿宋_GB2312" w:hAnsi="仿宋" w:eastAsia="仿宋_GB2312"/>
          <w:color w:val="auto"/>
          <w:szCs w:val="32"/>
        </w:rPr>
        <w:t>收回资金。</w:t>
      </w:r>
    </w:p>
    <w:p>
      <w:pPr>
        <w:ind w:firstLine="660"/>
        <w:rPr>
          <w:rFonts w:ascii="仿宋_GB2312" w:hAnsi="仿宋" w:eastAsia="仿宋_GB2312"/>
          <w:color w:val="auto"/>
          <w:szCs w:val="32"/>
        </w:rPr>
      </w:pPr>
      <w:r>
        <w:rPr>
          <w:rFonts w:hint="eastAsia" w:ascii="仿宋_GB2312" w:hAnsi="仿宋" w:eastAsia="仿宋_GB2312"/>
          <w:color w:val="auto"/>
          <w:szCs w:val="32"/>
        </w:rPr>
        <w:t>第</w:t>
      </w:r>
      <w:r>
        <w:rPr>
          <w:rFonts w:hint="eastAsia" w:ascii="仿宋_GB2312" w:hAnsi="仿宋" w:eastAsia="仿宋_GB2312"/>
          <w:color w:val="auto"/>
          <w:szCs w:val="32"/>
          <w:lang w:eastAsia="zh-CN"/>
        </w:rPr>
        <w:t>十四</w:t>
      </w:r>
      <w:r>
        <w:rPr>
          <w:rFonts w:hint="eastAsia" w:ascii="仿宋_GB2312" w:hAnsi="仿宋" w:eastAsia="仿宋_GB2312"/>
          <w:color w:val="auto"/>
          <w:szCs w:val="32"/>
        </w:rPr>
        <w:t>条 企业、单位收到资金后，应按照国家有关财务、会计制度进行账务处理，严格按照规定</w:t>
      </w:r>
      <w:r>
        <w:rPr>
          <w:rFonts w:hint="eastAsia" w:ascii="仿宋_GB2312" w:hAnsi="仿宋" w:eastAsia="仿宋_GB2312"/>
          <w:color w:val="auto"/>
          <w:szCs w:val="32"/>
          <w:lang w:eastAsia="zh-CN"/>
        </w:rPr>
        <w:t>用途</w:t>
      </w:r>
      <w:r>
        <w:rPr>
          <w:rFonts w:hint="eastAsia" w:ascii="仿宋_GB2312" w:hAnsi="仿宋" w:eastAsia="仿宋_GB2312"/>
          <w:color w:val="auto"/>
          <w:szCs w:val="32"/>
        </w:rPr>
        <w:t>使用资金，并自觉接受财政、审计、相关部门的监督检查。</w:t>
      </w:r>
    </w:p>
    <w:p>
      <w:pPr>
        <w:ind w:firstLine="640" w:firstLineChars="200"/>
        <w:jc w:val="left"/>
        <w:rPr>
          <w:rFonts w:hint="eastAsia" w:ascii="仿宋_GB2312" w:hAnsi="仿宋" w:eastAsia="仿宋_GB2312"/>
          <w:szCs w:val="32"/>
        </w:rPr>
      </w:pPr>
      <w:r>
        <w:rPr>
          <w:rFonts w:hint="eastAsia" w:ascii="仿宋_GB2312" w:hAnsi="仿宋" w:eastAsia="仿宋_GB2312"/>
          <w:color w:val="auto"/>
          <w:szCs w:val="32"/>
        </w:rPr>
        <w:t>第</w:t>
      </w:r>
      <w:r>
        <w:rPr>
          <w:rFonts w:hint="eastAsia" w:ascii="仿宋_GB2312" w:hAnsi="仿宋" w:eastAsia="仿宋_GB2312"/>
          <w:color w:val="auto"/>
          <w:szCs w:val="32"/>
          <w:lang w:eastAsia="zh-CN"/>
        </w:rPr>
        <w:t>十五</w:t>
      </w:r>
      <w:r>
        <w:rPr>
          <w:rFonts w:hint="eastAsia" w:ascii="仿宋_GB2312" w:hAnsi="仿宋" w:eastAsia="仿宋_GB2312"/>
          <w:color w:val="auto"/>
          <w:szCs w:val="32"/>
        </w:rPr>
        <w:t xml:space="preserve">条 </w:t>
      </w:r>
      <w:r>
        <w:rPr>
          <w:rFonts w:hint="eastAsia" w:ascii="仿宋_GB2312" w:hAnsi="仿宋" w:eastAsia="仿宋_GB2312"/>
          <w:szCs w:val="32"/>
        </w:rPr>
        <w:t>各市（区）财政和相关部门每年对本地区专项资金使用情况和项目建设情况进行监督检查，并认真做好总结和绩效评价工作，次年</w:t>
      </w:r>
      <w:r>
        <w:rPr>
          <w:rFonts w:hint="eastAsia" w:ascii="仿宋_GB2312" w:hAnsi="仿宋" w:eastAsia="仿宋_GB2312"/>
          <w:szCs w:val="32"/>
          <w:lang w:eastAsia="zh-CN"/>
        </w:rPr>
        <w:t>申报时</w:t>
      </w:r>
      <w:r>
        <w:rPr>
          <w:rFonts w:hint="eastAsia" w:ascii="仿宋_GB2312" w:hAnsi="仿宋" w:eastAsia="仿宋_GB2312"/>
          <w:szCs w:val="32"/>
        </w:rPr>
        <w:t>将总结绩效评价报告及验收汇总情况上报省财政厅和省级相关部门。</w:t>
      </w:r>
    </w:p>
    <w:p>
      <w:pPr>
        <w:ind w:firstLine="640" w:firstLineChars="200"/>
        <w:jc w:val="left"/>
        <w:rPr>
          <w:rFonts w:ascii="仿宋_GB2312" w:hAnsi="仿宋" w:eastAsia="仿宋_GB2312"/>
          <w:szCs w:val="32"/>
        </w:rPr>
      </w:pPr>
      <w:r>
        <w:rPr>
          <w:rFonts w:hint="eastAsia" w:ascii="仿宋_GB2312" w:hAnsi="仿宋" w:eastAsia="仿宋_GB2312"/>
          <w:color w:val="auto"/>
          <w:szCs w:val="32"/>
          <w:lang w:eastAsia="zh-CN"/>
        </w:rPr>
        <w:t>省级相关部门会同省财政厅不定期对项目执行情况和专项资金使用情况进行监督检查，并对实施效果开展绩效评价。</w:t>
      </w:r>
    </w:p>
    <w:p>
      <w:pPr>
        <w:ind w:firstLine="660"/>
        <w:rPr>
          <w:rFonts w:ascii="仿宋_GB2312" w:hAnsi="仿宋" w:eastAsia="仿宋_GB2312"/>
          <w:szCs w:val="32"/>
        </w:rPr>
      </w:pPr>
      <w:r>
        <w:rPr>
          <w:rFonts w:hint="eastAsia" w:ascii="仿宋_GB2312" w:hAnsi="仿宋" w:eastAsia="仿宋_GB2312"/>
          <w:szCs w:val="32"/>
        </w:rPr>
        <w:t>第</w:t>
      </w:r>
      <w:r>
        <w:rPr>
          <w:rFonts w:hint="eastAsia" w:ascii="仿宋_GB2312" w:hAnsi="仿宋" w:eastAsia="仿宋_GB2312"/>
          <w:szCs w:val="32"/>
          <w:lang w:eastAsia="zh-CN"/>
        </w:rPr>
        <w:t>十六</w:t>
      </w:r>
      <w:r>
        <w:rPr>
          <w:rFonts w:hint="eastAsia" w:ascii="仿宋_GB2312" w:hAnsi="仿宋" w:eastAsia="仿宋_GB2312"/>
          <w:szCs w:val="32"/>
        </w:rPr>
        <w:t>条 相关项目企业、单位应按国家档案管理有关规定妥善保管申请材料备查。省、市（区）相关部门应保存项目单位提供的全部资料、审核意见及专家评审意见原始材料以备核查</w:t>
      </w:r>
      <w:r>
        <w:rPr>
          <w:rFonts w:hint="eastAsia" w:ascii="仿宋_GB2312" w:hAnsi="仿宋" w:eastAsia="仿宋_GB2312"/>
          <w:szCs w:val="32"/>
          <w:lang w:eastAsia="zh-CN"/>
        </w:rPr>
        <w:t>，</w:t>
      </w:r>
      <w:r>
        <w:rPr>
          <w:rFonts w:hint="eastAsia" w:ascii="仿宋_GB2312" w:hAnsi="仿宋" w:eastAsia="仿宋_GB2312"/>
          <w:szCs w:val="32"/>
        </w:rPr>
        <w:t>保存期限按档案管理规定执行。</w:t>
      </w:r>
    </w:p>
    <w:p>
      <w:pPr>
        <w:ind w:firstLine="640" w:firstLineChars="200"/>
        <w:jc w:val="left"/>
        <w:rPr>
          <w:rFonts w:hint="eastAsia" w:ascii="仿宋_GB2312" w:hAnsi="仿宋" w:eastAsia="仿宋_GB2312"/>
          <w:color w:val="auto"/>
          <w:szCs w:val="32"/>
        </w:rPr>
      </w:pPr>
      <w:r>
        <w:rPr>
          <w:rFonts w:hint="eastAsia" w:ascii="仿宋_GB2312" w:hAnsi="仿宋" w:eastAsia="仿宋_GB2312"/>
          <w:szCs w:val="32"/>
        </w:rPr>
        <w:t>第</w:t>
      </w:r>
      <w:r>
        <w:rPr>
          <w:rFonts w:hint="eastAsia" w:ascii="仿宋_GB2312" w:hAnsi="仿宋" w:eastAsia="仿宋_GB2312"/>
          <w:szCs w:val="32"/>
          <w:lang w:eastAsia="zh-CN"/>
        </w:rPr>
        <w:t>十七</w:t>
      </w:r>
      <w:r>
        <w:rPr>
          <w:rFonts w:hint="eastAsia" w:ascii="仿宋_GB2312" w:hAnsi="仿宋" w:eastAsia="仿宋_GB2312"/>
          <w:szCs w:val="32"/>
        </w:rPr>
        <w:t>条 对违反规定骗取、使用资金的行为，</w:t>
      </w:r>
      <w:r>
        <w:rPr>
          <w:rFonts w:hint="eastAsia" w:ascii="仿宋_GB2312" w:hAnsi="仿宋" w:eastAsia="仿宋_GB2312"/>
          <w:szCs w:val="32"/>
          <w:lang w:eastAsia="zh-CN"/>
        </w:rPr>
        <w:t>相关部门会同财政部门将</w:t>
      </w:r>
      <w:r>
        <w:rPr>
          <w:rFonts w:hint="eastAsia" w:ascii="仿宋_GB2312" w:hAnsi="仿宋" w:eastAsia="仿宋_GB2312"/>
          <w:szCs w:val="32"/>
        </w:rPr>
        <w:t>收回全部资金，并按照《财政违法行为处罚处分条例》等规定进行处理。项目单位同时纳入失信名单，不</w:t>
      </w:r>
      <w:r>
        <w:rPr>
          <w:rFonts w:hint="eastAsia" w:ascii="仿宋_GB2312" w:hAnsi="仿宋" w:eastAsia="仿宋_GB2312"/>
          <w:szCs w:val="32"/>
          <w:lang w:eastAsia="zh-CN"/>
        </w:rPr>
        <w:t>再给予</w:t>
      </w:r>
      <w:r>
        <w:rPr>
          <w:rFonts w:hint="eastAsia" w:ascii="仿宋_GB2312" w:hAnsi="仿宋" w:eastAsia="仿宋_GB2312"/>
          <w:szCs w:val="32"/>
        </w:rPr>
        <w:t>财政资金扶持。省财政支持相关市县的资金下年度相应调减。</w:t>
      </w:r>
    </w:p>
    <w:p>
      <w:pPr>
        <w:ind w:firstLine="640" w:firstLineChars="200"/>
        <w:rPr>
          <w:color w:val="auto"/>
        </w:rPr>
      </w:pPr>
      <w:r>
        <w:rPr>
          <w:rFonts w:hint="eastAsia" w:ascii="仿宋_GB2312" w:hAnsi="仿宋" w:eastAsia="仿宋_GB2312"/>
          <w:color w:val="auto"/>
          <w:szCs w:val="32"/>
        </w:rPr>
        <w:t>第</w:t>
      </w:r>
      <w:r>
        <w:rPr>
          <w:rFonts w:hint="eastAsia" w:ascii="仿宋_GB2312" w:hAnsi="仿宋" w:eastAsia="仿宋_GB2312"/>
          <w:color w:val="auto"/>
          <w:szCs w:val="32"/>
          <w:lang w:eastAsia="zh-CN"/>
        </w:rPr>
        <w:t>十八</w:t>
      </w:r>
      <w:r>
        <w:rPr>
          <w:rFonts w:hint="eastAsia" w:ascii="仿宋_GB2312" w:hAnsi="仿宋" w:eastAsia="仿宋_GB2312"/>
          <w:color w:val="auto"/>
          <w:szCs w:val="32"/>
        </w:rPr>
        <w:t>条 本办法自201</w:t>
      </w:r>
      <w:r>
        <w:rPr>
          <w:rFonts w:hint="eastAsia" w:ascii="仿宋_GB2312" w:hAnsi="仿宋" w:eastAsia="仿宋_GB2312"/>
          <w:color w:val="auto"/>
          <w:szCs w:val="32"/>
          <w:lang w:val="en-US" w:eastAsia="zh-CN"/>
        </w:rPr>
        <w:t>6</w:t>
      </w:r>
      <w:r>
        <w:rPr>
          <w:rFonts w:hint="eastAsia" w:ascii="仿宋_GB2312" w:hAnsi="仿宋" w:eastAsia="仿宋_GB2312"/>
          <w:color w:val="auto"/>
          <w:szCs w:val="32"/>
        </w:rPr>
        <w:t>年</w:t>
      </w:r>
      <w:r>
        <w:rPr>
          <w:rFonts w:hint="eastAsia" w:ascii="仿宋_GB2312" w:hAnsi="仿宋" w:eastAsia="仿宋_GB2312"/>
          <w:color w:val="auto"/>
          <w:szCs w:val="32"/>
          <w:lang w:val="en-US" w:eastAsia="zh-CN"/>
        </w:rPr>
        <w:t>1</w:t>
      </w:r>
      <w:r>
        <w:rPr>
          <w:rFonts w:hint="eastAsia" w:ascii="仿宋_GB2312" w:hAnsi="仿宋" w:eastAsia="仿宋_GB2312"/>
          <w:color w:val="auto"/>
          <w:szCs w:val="32"/>
        </w:rPr>
        <w:t>月</w:t>
      </w:r>
      <w:r>
        <w:rPr>
          <w:rFonts w:hint="eastAsia" w:ascii="仿宋_GB2312" w:hAnsi="仿宋" w:eastAsia="仿宋_GB2312"/>
          <w:color w:val="auto"/>
          <w:szCs w:val="32"/>
          <w:lang w:val="en-US" w:eastAsia="zh-CN"/>
        </w:rPr>
        <w:t>1</w:t>
      </w:r>
      <w:r>
        <w:rPr>
          <w:rFonts w:hint="eastAsia" w:ascii="仿宋_GB2312" w:hAnsi="仿宋" w:eastAsia="仿宋_GB2312"/>
          <w:color w:val="auto"/>
          <w:szCs w:val="32"/>
        </w:rPr>
        <w:t>日起施行，有效期至202</w:t>
      </w:r>
      <w:r>
        <w:rPr>
          <w:rFonts w:hint="eastAsia" w:ascii="仿宋_GB2312" w:hAnsi="仿宋" w:eastAsia="仿宋_GB2312"/>
          <w:color w:val="auto"/>
          <w:szCs w:val="32"/>
          <w:lang w:val="en-US" w:eastAsia="zh-CN"/>
        </w:rPr>
        <w:t>0</w:t>
      </w:r>
      <w:r>
        <w:rPr>
          <w:rFonts w:hint="eastAsia" w:ascii="仿宋_GB2312" w:hAnsi="仿宋" w:eastAsia="仿宋_GB2312"/>
          <w:color w:val="auto"/>
          <w:szCs w:val="32"/>
        </w:rPr>
        <w:t>年</w:t>
      </w:r>
      <w:r>
        <w:rPr>
          <w:rFonts w:hint="eastAsia" w:ascii="仿宋_GB2312" w:hAnsi="仿宋" w:eastAsia="仿宋_GB2312"/>
          <w:color w:val="auto"/>
          <w:szCs w:val="32"/>
          <w:lang w:val="en-US" w:eastAsia="zh-CN"/>
        </w:rPr>
        <w:t>12</w:t>
      </w:r>
      <w:r>
        <w:rPr>
          <w:rFonts w:hint="eastAsia" w:ascii="仿宋_GB2312" w:hAnsi="仿宋" w:eastAsia="仿宋_GB2312"/>
          <w:color w:val="auto"/>
          <w:szCs w:val="32"/>
        </w:rPr>
        <w:t>月</w:t>
      </w:r>
      <w:r>
        <w:rPr>
          <w:rFonts w:hint="eastAsia" w:ascii="仿宋_GB2312" w:hAnsi="仿宋" w:eastAsia="仿宋_GB2312"/>
          <w:color w:val="auto"/>
          <w:szCs w:val="32"/>
          <w:lang w:val="en-US" w:eastAsia="zh-CN"/>
        </w:rPr>
        <w:t>31</w:t>
      </w:r>
      <w:r>
        <w:rPr>
          <w:rFonts w:hint="eastAsia" w:ascii="仿宋_GB2312" w:hAnsi="仿宋" w:eastAsia="仿宋_GB2312"/>
          <w:color w:val="auto"/>
          <w:szCs w:val="32"/>
        </w:rPr>
        <w:t>日。《省级中小企业发展专项资金管理办法》(陕财办企〔2014〕104号)同时废止。</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5C1605"/>
    <w:rsid w:val="000379FA"/>
    <w:rsid w:val="00085C0F"/>
    <w:rsid w:val="000D55FE"/>
    <w:rsid w:val="00162B89"/>
    <w:rsid w:val="001D5D61"/>
    <w:rsid w:val="00247670"/>
    <w:rsid w:val="00290489"/>
    <w:rsid w:val="002A69FB"/>
    <w:rsid w:val="002B5382"/>
    <w:rsid w:val="002D58A5"/>
    <w:rsid w:val="003109FA"/>
    <w:rsid w:val="00352D3F"/>
    <w:rsid w:val="003D727C"/>
    <w:rsid w:val="004C4387"/>
    <w:rsid w:val="00526766"/>
    <w:rsid w:val="00585ECE"/>
    <w:rsid w:val="005C1605"/>
    <w:rsid w:val="005C1A26"/>
    <w:rsid w:val="005C1C1A"/>
    <w:rsid w:val="005C1E3C"/>
    <w:rsid w:val="005D6076"/>
    <w:rsid w:val="007F7308"/>
    <w:rsid w:val="00867533"/>
    <w:rsid w:val="00887579"/>
    <w:rsid w:val="00915D16"/>
    <w:rsid w:val="00A13DB1"/>
    <w:rsid w:val="00A5237C"/>
    <w:rsid w:val="00A81E0C"/>
    <w:rsid w:val="00B0039A"/>
    <w:rsid w:val="00B0780A"/>
    <w:rsid w:val="00C31504"/>
    <w:rsid w:val="00C7462F"/>
    <w:rsid w:val="00CB66CF"/>
    <w:rsid w:val="00CC526C"/>
    <w:rsid w:val="00D50CF6"/>
    <w:rsid w:val="00EB1AE7"/>
    <w:rsid w:val="00EF2816"/>
    <w:rsid w:val="00F76CC7"/>
    <w:rsid w:val="00FD3192"/>
    <w:rsid w:val="016E4D66"/>
    <w:rsid w:val="02262316"/>
    <w:rsid w:val="02D06F2C"/>
    <w:rsid w:val="03C94F45"/>
    <w:rsid w:val="06E64E63"/>
    <w:rsid w:val="0709089A"/>
    <w:rsid w:val="071D753B"/>
    <w:rsid w:val="07A92C18"/>
    <w:rsid w:val="07DA78EE"/>
    <w:rsid w:val="089E0931"/>
    <w:rsid w:val="09141BF4"/>
    <w:rsid w:val="094139BD"/>
    <w:rsid w:val="097C031F"/>
    <w:rsid w:val="0A4F2875"/>
    <w:rsid w:val="0A5237FA"/>
    <w:rsid w:val="0BEC6E1F"/>
    <w:rsid w:val="0D072DEE"/>
    <w:rsid w:val="0DC9092E"/>
    <w:rsid w:val="0E4C51F1"/>
    <w:rsid w:val="0E9C2E85"/>
    <w:rsid w:val="0EC252C3"/>
    <w:rsid w:val="1060186C"/>
    <w:rsid w:val="10A46ADD"/>
    <w:rsid w:val="10F63064"/>
    <w:rsid w:val="121015B2"/>
    <w:rsid w:val="126357B9"/>
    <w:rsid w:val="14191607"/>
    <w:rsid w:val="155E1C9F"/>
    <w:rsid w:val="15811E53"/>
    <w:rsid w:val="18FB7F0C"/>
    <w:rsid w:val="1971594C"/>
    <w:rsid w:val="19DA1AF8"/>
    <w:rsid w:val="1A4C2D31"/>
    <w:rsid w:val="1AA3373F"/>
    <w:rsid w:val="1DA03128"/>
    <w:rsid w:val="1F4A7FA9"/>
    <w:rsid w:val="1F65178F"/>
    <w:rsid w:val="1F695F97"/>
    <w:rsid w:val="1FD27192"/>
    <w:rsid w:val="214F03B6"/>
    <w:rsid w:val="244B36FB"/>
    <w:rsid w:val="244D419B"/>
    <w:rsid w:val="24836BF3"/>
    <w:rsid w:val="24F43A2F"/>
    <w:rsid w:val="25043CC9"/>
    <w:rsid w:val="26FA2AFF"/>
    <w:rsid w:val="28F84B43"/>
    <w:rsid w:val="291134EF"/>
    <w:rsid w:val="29EF4EC9"/>
    <w:rsid w:val="2A070584"/>
    <w:rsid w:val="2B01079C"/>
    <w:rsid w:val="2B8354F2"/>
    <w:rsid w:val="2CCF5514"/>
    <w:rsid w:val="2DAC3BFD"/>
    <w:rsid w:val="2DB3100A"/>
    <w:rsid w:val="2E0D299D"/>
    <w:rsid w:val="2E7E3F56"/>
    <w:rsid w:val="2ED95569"/>
    <w:rsid w:val="2F5219B0"/>
    <w:rsid w:val="2FDF7015"/>
    <w:rsid w:val="32095677"/>
    <w:rsid w:val="32E64D8F"/>
    <w:rsid w:val="33A46447"/>
    <w:rsid w:val="33A6194A"/>
    <w:rsid w:val="34006B60"/>
    <w:rsid w:val="34627AFE"/>
    <w:rsid w:val="35324954"/>
    <w:rsid w:val="36044CAC"/>
    <w:rsid w:val="36E2469A"/>
    <w:rsid w:val="38234CA6"/>
    <w:rsid w:val="3C292943"/>
    <w:rsid w:val="3C5F7A7E"/>
    <w:rsid w:val="3D22095C"/>
    <w:rsid w:val="3E014747"/>
    <w:rsid w:val="3E285A5E"/>
    <w:rsid w:val="3F28582E"/>
    <w:rsid w:val="3FCA3D33"/>
    <w:rsid w:val="402C3DD7"/>
    <w:rsid w:val="40711049"/>
    <w:rsid w:val="407E4ADB"/>
    <w:rsid w:val="4136428A"/>
    <w:rsid w:val="41F60E45"/>
    <w:rsid w:val="42174BFC"/>
    <w:rsid w:val="42340929"/>
    <w:rsid w:val="462B3DAD"/>
    <w:rsid w:val="468034B7"/>
    <w:rsid w:val="46847CBF"/>
    <w:rsid w:val="4AA63C07"/>
    <w:rsid w:val="4C0C69D1"/>
    <w:rsid w:val="4C2C4D07"/>
    <w:rsid w:val="4D5015E7"/>
    <w:rsid w:val="4EFC70A4"/>
    <w:rsid w:val="4F2C11A0"/>
    <w:rsid w:val="4FC122E5"/>
    <w:rsid w:val="506143EC"/>
    <w:rsid w:val="50966E45"/>
    <w:rsid w:val="50BF0009"/>
    <w:rsid w:val="50BF4786"/>
    <w:rsid w:val="51BF7BAC"/>
    <w:rsid w:val="51C01DAA"/>
    <w:rsid w:val="524D0715"/>
    <w:rsid w:val="5283316D"/>
    <w:rsid w:val="52B648C1"/>
    <w:rsid w:val="53376114"/>
    <w:rsid w:val="533D001D"/>
    <w:rsid w:val="53586648"/>
    <w:rsid w:val="54417C4B"/>
    <w:rsid w:val="546E6190"/>
    <w:rsid w:val="547B54A6"/>
    <w:rsid w:val="564C5C06"/>
    <w:rsid w:val="57397928"/>
    <w:rsid w:val="579D5747"/>
    <w:rsid w:val="57BA117B"/>
    <w:rsid w:val="585A5481"/>
    <w:rsid w:val="58C91339"/>
    <w:rsid w:val="59421EFC"/>
    <w:rsid w:val="59B5223B"/>
    <w:rsid w:val="59F93C29"/>
    <w:rsid w:val="5B713816"/>
    <w:rsid w:val="5BA7046C"/>
    <w:rsid w:val="5C2A51C2"/>
    <w:rsid w:val="5D142BC1"/>
    <w:rsid w:val="5D2707F1"/>
    <w:rsid w:val="5D803576"/>
    <w:rsid w:val="5F176FF3"/>
    <w:rsid w:val="5F693096"/>
    <w:rsid w:val="60A04417"/>
    <w:rsid w:val="60A31B19"/>
    <w:rsid w:val="60EB5790"/>
    <w:rsid w:val="61341408"/>
    <w:rsid w:val="62456CC6"/>
    <w:rsid w:val="6270558C"/>
    <w:rsid w:val="62E62FCC"/>
    <w:rsid w:val="632F46C6"/>
    <w:rsid w:val="64053424"/>
    <w:rsid w:val="64E50514"/>
    <w:rsid w:val="664E2064"/>
    <w:rsid w:val="665E22FF"/>
    <w:rsid w:val="667F2833"/>
    <w:rsid w:val="68B46056"/>
    <w:rsid w:val="68DB5F16"/>
    <w:rsid w:val="69136070"/>
    <w:rsid w:val="6B2931DC"/>
    <w:rsid w:val="6B7A1CE2"/>
    <w:rsid w:val="6D6650CA"/>
    <w:rsid w:val="6D752DA1"/>
    <w:rsid w:val="6F3E7E0E"/>
    <w:rsid w:val="6FA81A3C"/>
    <w:rsid w:val="70757E8B"/>
    <w:rsid w:val="715C0DCE"/>
    <w:rsid w:val="72C267D6"/>
    <w:rsid w:val="740A0CEC"/>
    <w:rsid w:val="74D900BF"/>
    <w:rsid w:val="756A3232"/>
    <w:rsid w:val="7694749C"/>
    <w:rsid w:val="76FD7DC5"/>
    <w:rsid w:val="77166770"/>
    <w:rsid w:val="772C0914"/>
    <w:rsid w:val="775904DE"/>
    <w:rsid w:val="78B8391E"/>
    <w:rsid w:val="78C93BB8"/>
    <w:rsid w:val="78DE02DA"/>
    <w:rsid w:val="79DD0CB4"/>
    <w:rsid w:val="7A086AC3"/>
    <w:rsid w:val="7A795AFD"/>
    <w:rsid w:val="7B4F485C"/>
    <w:rsid w:val="7C207132"/>
    <w:rsid w:val="7C671AA5"/>
    <w:rsid w:val="7D2F3A6C"/>
    <w:rsid w:val="7D3014EE"/>
    <w:rsid w:val="7D5207A9"/>
    <w:rsid w:val="7DB47549"/>
    <w:rsid w:val="7EA0044B"/>
    <w:rsid w:val="7EC40C4E"/>
    <w:rsid w:val="7F222FA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iPriority="0" w:semiHidden="0" w:name="HTML Cite"/>
    <w:lsdException w:uiPriority="0" w:semiHidden="0" w:name="HTML Code"/>
    <w:lsdException w:uiPriority="0" w:semiHidden="0" w:name="HTML Definition"/>
    <w:lsdException w:uiPriority="0" w:name="HTML Keyboard"/>
    <w:lsdException w:uiPriority="0" w:name="HTML Preformatted"/>
    <w:lsdException w:uiPriority="0" w:name="HTML Sample"/>
    <w:lsdException w:uiPriority="0" w:name="HTML Typewriter"/>
    <w:lsdException w:uiPriority="0" w:semiHidden="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32"/>
      <w:szCs w:val="20"/>
      <w:lang w:val="en-US" w:eastAsia="zh-CN" w:bidi="ar-SA"/>
    </w:rPr>
  </w:style>
  <w:style w:type="character" w:default="1" w:styleId="5">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Balloon Text"/>
    <w:basedOn w:val="1"/>
    <w:link w:val="18"/>
    <w:unhideWhenUsed/>
    <w:uiPriority w:val="99"/>
    <w:rPr>
      <w:sz w:val="18"/>
      <w:szCs w:val="18"/>
    </w:rPr>
  </w:style>
  <w:style w:type="paragraph" w:styleId="3">
    <w:name w:val="footer"/>
    <w:basedOn w:val="1"/>
    <w:link w:val="16"/>
    <w:unhideWhenUsed/>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style>
  <w:style w:type="character" w:styleId="7">
    <w:name w:val="FollowedHyperlink"/>
    <w:basedOn w:val="5"/>
    <w:unhideWhenUsed/>
    <w:uiPriority w:val="0"/>
    <w:rPr>
      <w:color w:val="006699"/>
      <w:u w:val="none"/>
    </w:rPr>
  </w:style>
  <w:style w:type="character" w:styleId="8">
    <w:name w:val="Emphasis"/>
    <w:basedOn w:val="5"/>
    <w:qFormat/>
    <w:uiPriority w:val="20"/>
  </w:style>
  <w:style w:type="character" w:styleId="9">
    <w:name w:val="HTML Definition"/>
    <w:basedOn w:val="5"/>
    <w:unhideWhenUsed/>
    <w:uiPriority w:val="0"/>
  </w:style>
  <w:style w:type="character" w:styleId="10">
    <w:name w:val="HTML Variable"/>
    <w:basedOn w:val="5"/>
    <w:unhideWhenUsed/>
    <w:uiPriority w:val="0"/>
  </w:style>
  <w:style w:type="character" w:styleId="11">
    <w:name w:val="Hyperlink"/>
    <w:basedOn w:val="5"/>
    <w:unhideWhenUsed/>
    <w:qFormat/>
    <w:uiPriority w:val="0"/>
    <w:rPr>
      <w:color w:val="006699"/>
      <w:u w:val="none"/>
    </w:rPr>
  </w:style>
  <w:style w:type="character" w:styleId="12">
    <w:name w:val="HTML Code"/>
    <w:basedOn w:val="5"/>
    <w:unhideWhenUsed/>
    <w:uiPriority w:val="0"/>
    <w:rPr>
      <w:rFonts w:ascii="Courier New" w:hAnsi="Courier New"/>
      <w:sz w:val="20"/>
    </w:rPr>
  </w:style>
  <w:style w:type="character" w:styleId="13">
    <w:name w:val="HTML Cite"/>
    <w:basedOn w:val="5"/>
    <w:unhideWhenUsed/>
    <w:qFormat/>
    <w:uiPriority w:val="0"/>
  </w:style>
  <w:style w:type="paragraph" w:customStyle="1" w:styleId="15">
    <w:name w:val="_Style 14"/>
    <w:basedOn w:val="1"/>
    <w:next w:val="1"/>
    <w:uiPriority w:val="0"/>
    <w:pPr>
      <w:pBdr>
        <w:top w:val="single" w:color="auto" w:sz="6" w:space="1"/>
      </w:pBdr>
      <w:jc w:val="center"/>
    </w:pPr>
    <w:rPr>
      <w:rFonts w:ascii="Arial" w:eastAsia="宋体"/>
      <w:vanish/>
      <w:sz w:val="16"/>
    </w:rPr>
  </w:style>
  <w:style w:type="character" w:customStyle="1" w:styleId="16">
    <w:name w:val="页脚 Char"/>
    <w:basedOn w:val="5"/>
    <w:link w:val="3"/>
    <w:qFormat/>
    <w:uiPriority w:val="99"/>
    <w:rPr>
      <w:rFonts w:ascii="Times New Roman" w:hAnsi="Times New Roman" w:eastAsia="楷体_GB2312" w:cs="Times New Roman"/>
      <w:sz w:val="18"/>
      <w:szCs w:val="18"/>
    </w:rPr>
  </w:style>
  <w:style w:type="character" w:customStyle="1" w:styleId="17">
    <w:name w:val="页眉 Char"/>
    <w:basedOn w:val="5"/>
    <w:link w:val="4"/>
    <w:uiPriority w:val="99"/>
    <w:rPr>
      <w:rFonts w:ascii="Times New Roman" w:hAnsi="Times New Roman" w:eastAsia="楷体_GB2312" w:cs="Times New Roman"/>
      <w:sz w:val="18"/>
      <w:szCs w:val="18"/>
    </w:rPr>
  </w:style>
  <w:style w:type="character" w:customStyle="1" w:styleId="18">
    <w:name w:val="批注框文本 Char"/>
    <w:basedOn w:val="5"/>
    <w:link w:val="2"/>
    <w:semiHidden/>
    <w:uiPriority w:val="99"/>
    <w:rPr>
      <w:rFonts w:ascii="Times New Roman" w:hAnsi="Times New Roman" w:eastAsia="楷体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912</Words>
  <Characters>5202</Characters>
  <Lines>43</Lines>
  <Paragraphs>12</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2014-08-11T02:49:00Z</dcterms:created>
  <dc:creator>李鹏</dc:creator>
  <cp:lastModifiedBy>EQ</cp:lastModifiedBy>
  <dcterms:modified xsi:type="dcterms:W3CDTF">2017-08-08T02:45:03Z</dcterms:modified>
  <dc:title>关于印发《省级中小企业发展专项资金管理办法》的通知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